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A2C" w:rsidRDefault="00000000">
      <w:pPr>
        <w:pStyle w:val="Textoindependiente"/>
        <w:ind w:left="217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2788100" cy="62664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100" cy="62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A2C" w:rsidRDefault="00D57A2C">
      <w:pPr>
        <w:pStyle w:val="Textoindependiente"/>
        <w:ind w:left="0"/>
        <w:rPr>
          <w:rFonts w:ascii="Times New Roman"/>
        </w:rPr>
      </w:pPr>
    </w:p>
    <w:p w:rsidR="00D57A2C" w:rsidRDefault="00D57A2C">
      <w:pPr>
        <w:pStyle w:val="Textoindependiente"/>
        <w:spacing w:before="75"/>
        <w:ind w:left="0"/>
        <w:rPr>
          <w:rFonts w:ascii="Times New Roman"/>
        </w:rPr>
      </w:pPr>
    </w:p>
    <w:p w:rsidR="00D57A2C" w:rsidRDefault="00000000">
      <w:pPr>
        <w:pStyle w:val="Ttulo1"/>
        <w:ind w:left="0" w:right="5"/>
        <w:jc w:val="center"/>
      </w:pPr>
      <w:r>
        <w:rPr>
          <w:color w:val="353535"/>
        </w:rPr>
        <w:t>BASES</w:t>
      </w:r>
      <w:r>
        <w:rPr>
          <w:color w:val="353535"/>
          <w:spacing w:val="-4"/>
        </w:rPr>
        <w:t xml:space="preserve"> </w:t>
      </w:r>
      <w:r>
        <w:rPr>
          <w:color w:val="353535"/>
        </w:rPr>
        <w:t>LEGALES</w:t>
      </w:r>
      <w:r>
        <w:rPr>
          <w:color w:val="353535"/>
          <w:spacing w:val="-2"/>
        </w:rPr>
        <w:t xml:space="preserve"> </w:t>
      </w:r>
      <w:r w:rsidR="00583699">
        <w:rPr>
          <w:color w:val="353535"/>
        </w:rPr>
        <w:t>CAMISETA</w:t>
      </w:r>
      <w:r w:rsidR="00171094">
        <w:rPr>
          <w:color w:val="353535"/>
        </w:rPr>
        <w:t xml:space="preserve"> FAN ESPAÑA</w:t>
      </w:r>
    </w:p>
    <w:p w:rsidR="00D57A2C" w:rsidRDefault="00D57A2C">
      <w:pPr>
        <w:pStyle w:val="Textoindependiente"/>
        <w:ind w:left="0"/>
        <w:rPr>
          <w:b/>
        </w:rPr>
      </w:pPr>
    </w:p>
    <w:p w:rsidR="00D57A2C" w:rsidRDefault="00D57A2C">
      <w:pPr>
        <w:pStyle w:val="Textoindependiente"/>
        <w:spacing w:before="4"/>
        <w:ind w:left="0"/>
        <w:rPr>
          <w:b/>
        </w:rPr>
      </w:pPr>
    </w:p>
    <w:p w:rsidR="00FF07C2" w:rsidRPr="00FF07C2" w:rsidRDefault="00FF07C2" w:rsidP="00FF07C2">
      <w:pPr>
        <w:pStyle w:val="Ttulo2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1.- Compañía organizadora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La Comunidad de Propietarios del Centro Comercial Atalayas (en adelante, "Atalayas") organiza una promoción consistente en el sorteo de una </w:t>
      </w:r>
      <w:r w:rsidRPr="00FF07C2">
        <w:rPr>
          <w:rStyle w:val="Textoennegrita"/>
          <w:rFonts w:asciiTheme="minorHAnsi" w:hAnsiTheme="minorHAnsi" w:cstheme="minorHAnsi"/>
          <w:color w:val="000000" w:themeColor="text1"/>
        </w:rPr>
        <w:t>Camiseta Fan España Mundial 2026, talla M</w:t>
      </w:r>
      <w:r w:rsidRPr="00FF07C2">
        <w:rPr>
          <w:rFonts w:asciiTheme="minorHAnsi" w:hAnsiTheme="minorHAnsi" w:cstheme="minorHAnsi"/>
          <w:color w:val="000000" w:themeColor="text1"/>
        </w:rPr>
        <w:t>, entre los participantes que cumplan los requisitos establecidos en las presentes bases legales.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2.- Desvinculación con respecto a Facebook e Instagram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Facebook e Instagram no patrocinan, avalan ni administran de modo alguno esta promoción, ni están asociados a ella.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participante se desvincula totalmente de Facebook e Instagram y es consciente de que está proporcionando su información a la empresa organizadora y no a dichas plataformas.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 información facilitada se utilizará exclusivamente para la gestión de la promoción, la comunicación del premio y los fines descritos en el apartado de protección de datos.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3.- Objeto y mecánica del concurso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Atalayas sortea entre sus seguidores una </w:t>
      </w:r>
      <w:r w:rsidRPr="00FF07C2">
        <w:rPr>
          <w:rStyle w:val="Textoennegrita"/>
          <w:rFonts w:asciiTheme="minorHAnsi" w:hAnsiTheme="minorHAnsi" w:cstheme="minorHAnsi"/>
          <w:color w:val="000000" w:themeColor="text1"/>
        </w:rPr>
        <w:t>Camiseta Fan España Mundial 2026, talla M</w:t>
      </w:r>
      <w:r w:rsidRPr="00FF07C2">
        <w:rPr>
          <w:rFonts w:asciiTheme="minorHAnsi" w:hAnsiTheme="minorHAnsi" w:cstheme="minorHAnsi"/>
          <w:color w:val="000000" w:themeColor="text1"/>
        </w:rPr>
        <w:t>.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Requisitos para participar</w:t>
      </w:r>
    </w:p>
    <w:p w:rsidR="00FF07C2" w:rsidRPr="00FF07C2" w:rsidRDefault="00FF07C2" w:rsidP="00FF07C2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Ser seguidor del perfil oficial de Atalayas en Instagram y/o Facebook.</w:t>
      </w:r>
    </w:p>
    <w:p w:rsidR="00FF07C2" w:rsidRPr="00FF07C2" w:rsidRDefault="00FF07C2" w:rsidP="00FF07C2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Comentar la publicación del sorteo mencionando a un amigo.</w:t>
      </w:r>
    </w:p>
    <w:p w:rsidR="00FF07C2" w:rsidRPr="00FF07C2" w:rsidRDefault="00FF07C2" w:rsidP="00FF07C2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Se podrá participar tantas veces como se desee, siempre que se mencione a usuarios diferentes.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4.- Duración y fechas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El sorteo tendrá lugar desde el </w:t>
      </w:r>
      <w:r w:rsidRPr="00FF07C2">
        <w:rPr>
          <w:rStyle w:val="Textoennegrita"/>
          <w:rFonts w:asciiTheme="minorHAnsi" w:hAnsiTheme="minorHAnsi" w:cstheme="minorHAnsi"/>
          <w:color w:val="000000" w:themeColor="text1"/>
        </w:rPr>
        <w:t>21 de junio hasta el 29 de junio de 2026</w:t>
      </w:r>
      <w:r w:rsidRPr="00FF07C2">
        <w:rPr>
          <w:rFonts w:asciiTheme="minorHAnsi" w:hAnsiTheme="minorHAnsi" w:cstheme="minorHAnsi"/>
          <w:color w:val="000000" w:themeColor="text1"/>
        </w:rPr>
        <w:t>, ambos inclusive.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El ganador será seleccionado mediante sorteo aleatorio entre todos los participantes válidos y se anunciará el </w:t>
      </w:r>
      <w:r w:rsidRPr="00FF07C2">
        <w:rPr>
          <w:rStyle w:val="Textoennegrita"/>
          <w:rFonts w:asciiTheme="minorHAnsi" w:hAnsiTheme="minorHAnsi" w:cstheme="minorHAnsi"/>
          <w:color w:val="000000" w:themeColor="text1"/>
        </w:rPr>
        <w:t>29 de junio de 2026 a partir de las 12:00 horas</w:t>
      </w:r>
      <w:r w:rsidRPr="00FF07C2">
        <w:rPr>
          <w:rFonts w:asciiTheme="minorHAnsi" w:hAnsiTheme="minorHAnsi" w:cstheme="minorHAnsi"/>
          <w:color w:val="000000" w:themeColor="text1"/>
        </w:rPr>
        <w:t>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nombre del ganador podrá publicarse en la página web y/o en las redes sociales oficiales del Centro Comercial Atalayas.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 organización contactará con el ganador mediante mensaje privado a través del perfil oficial de Atalayas en la red social en la que haya participado.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lastRenderedPageBreak/>
        <w:t>Atalayas nunca solicitará datos bancarios para la entrega del premio. Se recomienda extremar las precauciones ante perfiles falsos o cuentas fraudulentas.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5.- Requisitos para participar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Podrán participar en la promoción:</w:t>
      </w:r>
    </w:p>
    <w:p w:rsidR="00FF07C2" w:rsidRPr="00FF07C2" w:rsidRDefault="00FF07C2" w:rsidP="00FF07C2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Todas las personas mayores de 16 años que sean seguidoras de la cuenta oficial de Atalayas en Instagram y/o Facebook.</w:t>
      </w:r>
    </w:p>
    <w:p w:rsidR="00FF07C2" w:rsidRPr="00FF07C2" w:rsidRDefault="00FF07C2" w:rsidP="00FF07C2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Disponer de un perfil de usuario real.</w:t>
      </w:r>
    </w:p>
    <w:p w:rsidR="00FF07C2" w:rsidRPr="00FF07C2" w:rsidRDefault="00FF07C2" w:rsidP="00FF07C2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Residir en España.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No podrán participar:</w:t>
      </w:r>
    </w:p>
    <w:p w:rsidR="00FF07C2" w:rsidRPr="00FF07C2" w:rsidRDefault="00FF07C2" w:rsidP="00FF07C2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Los trabajadores del Centro Comercial Atalayas.</w:t>
      </w:r>
    </w:p>
    <w:p w:rsidR="00FF07C2" w:rsidRPr="00FF07C2" w:rsidRDefault="00FF07C2" w:rsidP="00FF07C2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Los trabajadores de los operadores y establecimientos ubicados en el centro comercial.</w:t>
      </w:r>
    </w:p>
    <w:p w:rsidR="00FF07C2" w:rsidRPr="00FF07C2" w:rsidRDefault="00FF07C2" w:rsidP="00FF07C2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Los perfiles o participaciones que se detecten como fraudulentos o que incumplan cualquiera de los requisitos establecidos en estas bases.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6.- Selección del ganador, suplentes, comunicación y entrega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ganador será elegido mediante sorteo aleatorio entre todas las participaciones válidas recibidas durante el periodo promocional.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Asimismo, se seleccionarán tres suplentes para el caso de que el ganador no cumpla los requisitos establecidos, renuncie al premio o no pueda ser localizado.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Los nombres del ganador y suplentes podrán publicarse en la página web y en las redes sociales oficiales de Atalayas.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En caso de que el ganador sea menor de edad, deberá acudir acompañado de su madre, padre o tutor legal para la recogida del premio.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premio deberá recogerse personalmente en el Centro Comercial Atalayas.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En ningún caso el premio será enviado a domicilio ni a ninguna otra dirección indicada por el ganador.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Si el ganador no responde a las comunicaciones realizadas por la organización, no acredita el cumplimiento de los requisitos establecidos o no recoge el premio antes del </w:t>
      </w:r>
      <w:r w:rsidRPr="00FF07C2">
        <w:rPr>
          <w:rStyle w:val="Textoennegrita"/>
          <w:rFonts w:asciiTheme="minorHAnsi" w:hAnsiTheme="minorHAnsi" w:cstheme="minorHAnsi"/>
          <w:color w:val="000000" w:themeColor="text1"/>
        </w:rPr>
        <w:t>31 de julio de 2026</w:t>
      </w:r>
      <w:r w:rsidRPr="00FF07C2">
        <w:rPr>
          <w:rFonts w:asciiTheme="minorHAnsi" w:hAnsiTheme="minorHAnsi" w:cstheme="minorHAnsi"/>
          <w:color w:val="000000" w:themeColor="text1"/>
        </w:rPr>
        <w:t>, perderá automáticamente su derecho al mismo, pudiendo adjudicarse al correspondiente suplente o declararse desierto.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7.- Premio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 promoción tendrá el siguiente premio:</w:t>
      </w:r>
    </w:p>
    <w:p w:rsidR="00FF07C2" w:rsidRPr="00FF07C2" w:rsidRDefault="00FF07C2" w:rsidP="00FF07C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Style w:val="Textoennegrita"/>
          <w:rFonts w:asciiTheme="minorHAnsi" w:hAnsiTheme="minorHAnsi" w:cstheme="minorHAnsi"/>
          <w:color w:val="000000" w:themeColor="text1"/>
          <w:sz w:val="24"/>
          <w:szCs w:val="24"/>
        </w:rPr>
        <w:t>Una (1) Camiseta Fan España Mundial 2026, talla M.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premio será personal e intransferible.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lastRenderedPageBreak/>
        <w:t>El premio deberá recogerse en el Centro Comercial Atalayas.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premio no podrá ser canjeado por dinero en efectivo ni sustituido por otro producto, servicio o compensación económica de ningún tipo.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8.- Reservas y limitaciones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Se entenderá, a título </w:t>
      </w:r>
      <w:proofErr w:type="gramStart"/>
      <w:r w:rsidRPr="00FF07C2">
        <w:rPr>
          <w:rFonts w:asciiTheme="minorHAnsi" w:hAnsiTheme="minorHAnsi" w:cstheme="minorHAnsi"/>
          <w:color w:val="000000" w:themeColor="text1"/>
        </w:rPr>
        <w:t>enunciativo</w:t>
      </w:r>
      <w:proofErr w:type="gramEnd"/>
      <w:r w:rsidRPr="00FF07C2">
        <w:rPr>
          <w:rFonts w:asciiTheme="minorHAnsi" w:hAnsiTheme="minorHAnsi" w:cstheme="minorHAnsi"/>
          <w:color w:val="000000" w:themeColor="text1"/>
        </w:rPr>
        <w:t xml:space="preserve"> pero no limitativo, que se produce fraude cuando se detecte el uso de aplicaciones o mecanismos destinados a alterar artificialmente la participación o el resultado de la promoción.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 constatación de cualquiera de estas circunstancias supondrá la descalificación automática del participante y, en su caso, la pérdida del premio.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Centro Comercial Atalayas queda eximido de cualquier responsabilidad derivada de errores en los datos facilitados por los participantes que impidan su identificación o localización.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Asimismo, se reserva el derecho de emprender acciones legales contra aquellas personas que realicen cualquier acto susceptible de ser considerado manipulación o falsificación de la promoción.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Centro Comercial Atalayas excluye cualquier responsabilidad por daños y perjuicios de cualquier naturaleza que puedan derivarse de incidencias técnicas, interrupciones de servicio o cualquier otra circunstancia ajena a su control.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Centro Comercial Atalayas se reserva el derecho a efectuar cambios que redunden en el buen fin de la promoción cuando concurra causa justificada o motivos de fuerza mayor.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Igualmente, se reserva el derecho a aplazar, ampliar, modificar o cancelar la promoción cuando las circunstancias así lo requieran.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9.- Protección de datos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Responsable del tratamiento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CDAD. PROP. DEL C.C. ATALAYAS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Finalidad del tratamiento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a) Gestión de los participantes inscritos en promociones, concursos y eventos del centro.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b) Asignación, comunicación y entrega del premio.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c) Envío de ofertas, promociones y </w:t>
      </w:r>
      <w:proofErr w:type="spellStart"/>
      <w:r w:rsidRPr="00FF07C2">
        <w:rPr>
          <w:rFonts w:asciiTheme="minorHAnsi" w:hAnsiTheme="minorHAnsi" w:cstheme="minorHAnsi"/>
          <w:color w:val="000000" w:themeColor="text1"/>
        </w:rPr>
        <w:t>newsletters</w:t>
      </w:r>
      <w:proofErr w:type="spellEnd"/>
      <w:r w:rsidRPr="00FF07C2">
        <w:rPr>
          <w:rFonts w:asciiTheme="minorHAnsi" w:hAnsiTheme="minorHAnsi" w:cstheme="minorHAnsi"/>
          <w:color w:val="000000" w:themeColor="text1"/>
        </w:rPr>
        <w:t xml:space="preserve"> del centro a través de cualquier medio multicanal (email, SMS, correo postal, etc.), siempre que exista consentimiento para ello.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Legitimación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Consentimiento del interesado.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lastRenderedPageBreak/>
        <w:t>Comunicación de los datos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No se comunicarán datos a terceros salvo obligación legal.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Conservación de los datos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Los datos serán conservados hasta la finalización de la promoción y la entrega del premio.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En caso de que el participante haya autorizado el envío de comunicaciones comerciales, los datos se conservarán hasta que solicite su baja o dejen de ser de interés para el centro.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Derechos de los interesados</w:t>
      </w:r>
    </w:p>
    <w:p w:rsidR="00FF07C2" w:rsidRPr="00FF07C2" w:rsidRDefault="00FF07C2" w:rsidP="00FF07C2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Derecho a retirar el consentimiento en cualquier momento.</w:t>
      </w:r>
    </w:p>
    <w:p w:rsidR="00FF07C2" w:rsidRPr="00FF07C2" w:rsidRDefault="00FF07C2" w:rsidP="00FF07C2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Derecho de acceso, rectificación, supresión y portabilidad de los datos.</w:t>
      </w:r>
    </w:p>
    <w:p w:rsidR="00FF07C2" w:rsidRPr="00FF07C2" w:rsidRDefault="00FF07C2" w:rsidP="00FF07C2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Derecho a la limitación u oposición al tratamiento.</w:t>
      </w:r>
    </w:p>
    <w:p w:rsidR="00FF07C2" w:rsidRPr="00FF07C2" w:rsidRDefault="00FF07C2" w:rsidP="00FF07C2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Derecho a presentar una reclamación ante la Agencia Española de Protección de Datos (</w:t>
      </w:r>
      <w:hyperlink r:id="rId6" w:history="1">
        <w:r w:rsidRPr="00FF07C2">
          <w:rPr>
            <w:rStyle w:val="Hipervnculo"/>
            <w:rFonts w:asciiTheme="minorHAnsi" w:hAnsiTheme="minorHAnsi" w:cstheme="minorHAnsi"/>
            <w:color w:val="000000" w:themeColor="text1"/>
            <w:sz w:val="24"/>
            <w:szCs w:val="24"/>
          </w:rPr>
          <w:t>www.aepd.es</w:t>
        </w:r>
      </w:hyperlink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).</w:t>
      </w:r>
    </w:p>
    <w:p w:rsidR="00FF07C2" w:rsidRPr="00FF07C2" w:rsidRDefault="00FF07C2" w:rsidP="00FF07C2">
      <w:pPr>
        <w:pStyle w:val="Ttulo3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Datos de contacto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CDAD. PROP. DEL C.C. ATALAYAS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C/ Molina de Segura, 10</w:t>
      </w:r>
      <w:r w:rsidRPr="00FF07C2">
        <w:rPr>
          <w:rFonts w:asciiTheme="minorHAnsi" w:hAnsiTheme="minorHAnsi" w:cstheme="minorHAnsi"/>
          <w:color w:val="000000" w:themeColor="text1"/>
        </w:rPr>
        <w:br/>
        <w:t>30007 Murcia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 xml:space="preserve">Correo electrónico: </w:t>
      </w:r>
      <w:hyperlink r:id="rId7" w:history="1">
        <w:r w:rsidRPr="00FF07C2">
          <w:rPr>
            <w:rStyle w:val="Hipervnculo"/>
            <w:rFonts w:asciiTheme="minorHAnsi" w:eastAsiaTheme="majorEastAsia" w:hAnsiTheme="minorHAnsi" w:cstheme="minorHAnsi"/>
            <w:color w:val="000000" w:themeColor="text1"/>
          </w:rPr>
          <w:t>info@centrocomercialatalayas.com</w:t>
        </w:r>
      </w:hyperlink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ejercicio de derechos deberá acompañarse de documentación acreditativa de la identidad del solicitante.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10.- Aceptación de las bases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 participación en esta promoción supone la aceptación íntegra de las presentes bases legales.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 organización se reserva el derecho de excluir justificadamente a cualquier participante que incumpla las presentes bases o altere el normal desarrollo de la promoción.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Asimismo, la participación implica la aceptación de las decisiones adoptadas por la organización respecto a cualquier incidencia derivada de la promoción.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t>11.- Ley aplicable y jurisdicción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Las presentes bases se rigen por la legislación española.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Para cualquier controversia que pudiera derivarse de la interpretación o ejecución de estas bases, las partes se someten expresamente a los Juzgados y Tribunales de Murcia, con renuncia a cualquier otro fuero que pudiera corresponderles.</w:t>
      </w:r>
    </w:p>
    <w:p w:rsidR="00FF07C2" w:rsidRPr="00FF07C2" w:rsidRDefault="00FF07C2" w:rsidP="00FF07C2">
      <w:pPr>
        <w:pStyle w:val="Ttulo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F07C2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12.- Disposiciones adicionales</w:t>
      </w:r>
    </w:p>
    <w:p w:rsidR="00FF07C2" w:rsidRPr="00FF07C2" w:rsidRDefault="00FF07C2" w:rsidP="00FF07C2">
      <w:pPr>
        <w:pStyle w:val="isselectedend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El Centro Comercial Atalayas no será responsable de pérdidas, deterioros, robos o cualquier otra circunstancia imputable a terceros que pueda afectar al desarrollo de la promoción o al disfrute del premio.</w:t>
      </w:r>
    </w:p>
    <w:p w:rsidR="00FF07C2" w:rsidRPr="00FF07C2" w:rsidRDefault="00FF07C2" w:rsidP="00FF07C2">
      <w:pPr>
        <w:pStyle w:val="NormalWeb"/>
        <w:rPr>
          <w:rFonts w:asciiTheme="minorHAnsi" w:hAnsiTheme="minorHAnsi" w:cstheme="minorHAnsi"/>
          <w:color w:val="000000" w:themeColor="text1"/>
        </w:rPr>
      </w:pPr>
      <w:r w:rsidRPr="00FF07C2">
        <w:rPr>
          <w:rFonts w:asciiTheme="minorHAnsi" w:hAnsiTheme="minorHAnsi" w:cstheme="minorHAnsi"/>
          <w:color w:val="000000" w:themeColor="text1"/>
        </w:rPr>
        <w:t>La organización podrá solicitar al ganador la documentación necesaria para verificar el cumplimiento de los requisitos de participación establecidos en las presentes bases.</w:t>
      </w:r>
    </w:p>
    <w:p w:rsidR="00D57A2C" w:rsidRDefault="00D57A2C" w:rsidP="00FF07C2">
      <w:pPr>
        <w:ind w:left="140"/>
        <w:jc w:val="both"/>
      </w:pPr>
    </w:p>
    <w:sectPr w:rsidR="00D57A2C" w:rsidSect="00FF07C2">
      <w:type w:val="continuous"/>
      <w:pgSz w:w="11900" w:h="16840"/>
      <w:pgMar w:top="176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522EF"/>
    <w:multiLevelType w:val="hybridMultilevel"/>
    <w:tmpl w:val="ADFA04B4"/>
    <w:lvl w:ilvl="0" w:tplc="A75AB030">
      <w:numFmt w:val="bullet"/>
      <w:lvlText w:val="-"/>
      <w:lvlJc w:val="left"/>
      <w:pPr>
        <w:ind w:left="141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es-ES" w:eastAsia="en-US" w:bidi="ar-SA"/>
      </w:rPr>
    </w:lvl>
    <w:lvl w:ilvl="1" w:tplc="90848D4A">
      <w:numFmt w:val="bullet"/>
      <w:lvlText w:val="•"/>
      <w:lvlJc w:val="left"/>
      <w:pPr>
        <w:ind w:left="1004" w:hanging="708"/>
      </w:pPr>
      <w:rPr>
        <w:rFonts w:hint="default"/>
        <w:lang w:val="es-ES" w:eastAsia="en-US" w:bidi="ar-SA"/>
      </w:rPr>
    </w:lvl>
    <w:lvl w:ilvl="2" w:tplc="F98C13D2">
      <w:numFmt w:val="bullet"/>
      <w:lvlText w:val="•"/>
      <w:lvlJc w:val="left"/>
      <w:pPr>
        <w:ind w:left="1868" w:hanging="708"/>
      </w:pPr>
      <w:rPr>
        <w:rFonts w:hint="default"/>
        <w:lang w:val="es-ES" w:eastAsia="en-US" w:bidi="ar-SA"/>
      </w:rPr>
    </w:lvl>
    <w:lvl w:ilvl="3" w:tplc="DFB49B96">
      <w:numFmt w:val="bullet"/>
      <w:lvlText w:val="•"/>
      <w:lvlJc w:val="left"/>
      <w:pPr>
        <w:ind w:left="2732" w:hanging="708"/>
      </w:pPr>
      <w:rPr>
        <w:rFonts w:hint="default"/>
        <w:lang w:val="es-ES" w:eastAsia="en-US" w:bidi="ar-SA"/>
      </w:rPr>
    </w:lvl>
    <w:lvl w:ilvl="4" w:tplc="528AEA56">
      <w:numFmt w:val="bullet"/>
      <w:lvlText w:val="•"/>
      <w:lvlJc w:val="left"/>
      <w:pPr>
        <w:ind w:left="3596" w:hanging="708"/>
      </w:pPr>
      <w:rPr>
        <w:rFonts w:hint="default"/>
        <w:lang w:val="es-ES" w:eastAsia="en-US" w:bidi="ar-SA"/>
      </w:rPr>
    </w:lvl>
    <w:lvl w:ilvl="5" w:tplc="8454FD8A">
      <w:numFmt w:val="bullet"/>
      <w:lvlText w:val="•"/>
      <w:lvlJc w:val="left"/>
      <w:pPr>
        <w:ind w:left="4461" w:hanging="708"/>
      </w:pPr>
      <w:rPr>
        <w:rFonts w:hint="default"/>
        <w:lang w:val="es-ES" w:eastAsia="en-US" w:bidi="ar-SA"/>
      </w:rPr>
    </w:lvl>
    <w:lvl w:ilvl="6" w:tplc="1F22C7D6">
      <w:numFmt w:val="bullet"/>
      <w:lvlText w:val="•"/>
      <w:lvlJc w:val="left"/>
      <w:pPr>
        <w:ind w:left="5325" w:hanging="708"/>
      </w:pPr>
      <w:rPr>
        <w:rFonts w:hint="default"/>
        <w:lang w:val="es-ES" w:eastAsia="en-US" w:bidi="ar-SA"/>
      </w:rPr>
    </w:lvl>
    <w:lvl w:ilvl="7" w:tplc="11DA1626">
      <w:numFmt w:val="bullet"/>
      <w:lvlText w:val="•"/>
      <w:lvlJc w:val="left"/>
      <w:pPr>
        <w:ind w:left="6189" w:hanging="708"/>
      </w:pPr>
      <w:rPr>
        <w:rFonts w:hint="default"/>
        <w:lang w:val="es-ES" w:eastAsia="en-US" w:bidi="ar-SA"/>
      </w:rPr>
    </w:lvl>
    <w:lvl w:ilvl="8" w:tplc="1082BD1A">
      <w:numFmt w:val="bullet"/>
      <w:lvlText w:val="•"/>
      <w:lvlJc w:val="left"/>
      <w:pPr>
        <w:ind w:left="7053" w:hanging="708"/>
      </w:pPr>
      <w:rPr>
        <w:rFonts w:hint="default"/>
        <w:lang w:val="es-ES" w:eastAsia="en-US" w:bidi="ar-SA"/>
      </w:rPr>
    </w:lvl>
  </w:abstractNum>
  <w:abstractNum w:abstractNumId="1" w15:restartNumberingAfterBreak="0">
    <w:nsid w:val="37306E8B"/>
    <w:multiLevelType w:val="multilevel"/>
    <w:tmpl w:val="3CE2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716F6"/>
    <w:multiLevelType w:val="multilevel"/>
    <w:tmpl w:val="FFBC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F2E8A"/>
    <w:multiLevelType w:val="hybridMultilevel"/>
    <w:tmpl w:val="60262D16"/>
    <w:lvl w:ilvl="0" w:tplc="0D4C5BC6">
      <w:start w:val="1"/>
      <w:numFmt w:val="lowerLetter"/>
      <w:lvlText w:val="%1)"/>
      <w:lvlJc w:val="left"/>
      <w:pPr>
        <w:ind w:left="141" w:hanging="29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es-ES" w:eastAsia="en-US" w:bidi="ar-SA"/>
      </w:rPr>
    </w:lvl>
    <w:lvl w:ilvl="1" w:tplc="2D7C653A">
      <w:numFmt w:val="bullet"/>
      <w:lvlText w:val="•"/>
      <w:lvlJc w:val="left"/>
      <w:pPr>
        <w:ind w:left="1004" w:hanging="290"/>
      </w:pPr>
      <w:rPr>
        <w:rFonts w:hint="default"/>
        <w:lang w:val="es-ES" w:eastAsia="en-US" w:bidi="ar-SA"/>
      </w:rPr>
    </w:lvl>
    <w:lvl w:ilvl="2" w:tplc="D366853E">
      <w:numFmt w:val="bullet"/>
      <w:lvlText w:val="•"/>
      <w:lvlJc w:val="left"/>
      <w:pPr>
        <w:ind w:left="1868" w:hanging="290"/>
      </w:pPr>
      <w:rPr>
        <w:rFonts w:hint="default"/>
        <w:lang w:val="es-ES" w:eastAsia="en-US" w:bidi="ar-SA"/>
      </w:rPr>
    </w:lvl>
    <w:lvl w:ilvl="3" w:tplc="112C1580">
      <w:numFmt w:val="bullet"/>
      <w:lvlText w:val="•"/>
      <w:lvlJc w:val="left"/>
      <w:pPr>
        <w:ind w:left="2732" w:hanging="290"/>
      </w:pPr>
      <w:rPr>
        <w:rFonts w:hint="default"/>
        <w:lang w:val="es-ES" w:eastAsia="en-US" w:bidi="ar-SA"/>
      </w:rPr>
    </w:lvl>
    <w:lvl w:ilvl="4" w:tplc="374A8D66">
      <w:numFmt w:val="bullet"/>
      <w:lvlText w:val="•"/>
      <w:lvlJc w:val="left"/>
      <w:pPr>
        <w:ind w:left="3596" w:hanging="290"/>
      </w:pPr>
      <w:rPr>
        <w:rFonts w:hint="default"/>
        <w:lang w:val="es-ES" w:eastAsia="en-US" w:bidi="ar-SA"/>
      </w:rPr>
    </w:lvl>
    <w:lvl w:ilvl="5" w:tplc="1F6CD42A">
      <w:numFmt w:val="bullet"/>
      <w:lvlText w:val="•"/>
      <w:lvlJc w:val="left"/>
      <w:pPr>
        <w:ind w:left="4461" w:hanging="290"/>
      </w:pPr>
      <w:rPr>
        <w:rFonts w:hint="default"/>
        <w:lang w:val="es-ES" w:eastAsia="en-US" w:bidi="ar-SA"/>
      </w:rPr>
    </w:lvl>
    <w:lvl w:ilvl="6" w:tplc="0F208288">
      <w:numFmt w:val="bullet"/>
      <w:lvlText w:val="•"/>
      <w:lvlJc w:val="left"/>
      <w:pPr>
        <w:ind w:left="5325" w:hanging="290"/>
      </w:pPr>
      <w:rPr>
        <w:rFonts w:hint="default"/>
        <w:lang w:val="es-ES" w:eastAsia="en-US" w:bidi="ar-SA"/>
      </w:rPr>
    </w:lvl>
    <w:lvl w:ilvl="7" w:tplc="2F8C8A0C">
      <w:numFmt w:val="bullet"/>
      <w:lvlText w:val="•"/>
      <w:lvlJc w:val="left"/>
      <w:pPr>
        <w:ind w:left="6189" w:hanging="290"/>
      </w:pPr>
      <w:rPr>
        <w:rFonts w:hint="default"/>
        <w:lang w:val="es-ES" w:eastAsia="en-US" w:bidi="ar-SA"/>
      </w:rPr>
    </w:lvl>
    <w:lvl w:ilvl="8" w:tplc="7946E5F8">
      <w:numFmt w:val="bullet"/>
      <w:lvlText w:val="•"/>
      <w:lvlJc w:val="left"/>
      <w:pPr>
        <w:ind w:left="7053" w:hanging="290"/>
      </w:pPr>
      <w:rPr>
        <w:rFonts w:hint="default"/>
        <w:lang w:val="es-ES" w:eastAsia="en-US" w:bidi="ar-SA"/>
      </w:rPr>
    </w:lvl>
  </w:abstractNum>
  <w:abstractNum w:abstractNumId="4" w15:restartNumberingAfterBreak="0">
    <w:nsid w:val="55CC4C3C"/>
    <w:multiLevelType w:val="multilevel"/>
    <w:tmpl w:val="C66C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8F7582"/>
    <w:multiLevelType w:val="hybridMultilevel"/>
    <w:tmpl w:val="B0AC4D80"/>
    <w:lvl w:ilvl="0" w:tplc="A8DA5864">
      <w:numFmt w:val="bullet"/>
      <w:lvlText w:val="•"/>
      <w:lvlJc w:val="left"/>
      <w:pPr>
        <w:ind w:left="141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es-ES" w:eastAsia="en-US" w:bidi="ar-SA"/>
      </w:rPr>
    </w:lvl>
    <w:lvl w:ilvl="1" w:tplc="4D18E8C6">
      <w:numFmt w:val="bullet"/>
      <w:lvlText w:val="•"/>
      <w:lvlJc w:val="left"/>
      <w:pPr>
        <w:ind w:left="1004" w:hanging="708"/>
      </w:pPr>
      <w:rPr>
        <w:rFonts w:hint="default"/>
        <w:lang w:val="es-ES" w:eastAsia="en-US" w:bidi="ar-SA"/>
      </w:rPr>
    </w:lvl>
    <w:lvl w:ilvl="2" w:tplc="9D82F528">
      <w:numFmt w:val="bullet"/>
      <w:lvlText w:val="•"/>
      <w:lvlJc w:val="left"/>
      <w:pPr>
        <w:ind w:left="1868" w:hanging="708"/>
      </w:pPr>
      <w:rPr>
        <w:rFonts w:hint="default"/>
        <w:lang w:val="es-ES" w:eastAsia="en-US" w:bidi="ar-SA"/>
      </w:rPr>
    </w:lvl>
    <w:lvl w:ilvl="3" w:tplc="80AEFD76">
      <w:numFmt w:val="bullet"/>
      <w:lvlText w:val="•"/>
      <w:lvlJc w:val="left"/>
      <w:pPr>
        <w:ind w:left="2732" w:hanging="708"/>
      </w:pPr>
      <w:rPr>
        <w:rFonts w:hint="default"/>
        <w:lang w:val="es-ES" w:eastAsia="en-US" w:bidi="ar-SA"/>
      </w:rPr>
    </w:lvl>
    <w:lvl w:ilvl="4" w:tplc="4CE09C30">
      <w:numFmt w:val="bullet"/>
      <w:lvlText w:val="•"/>
      <w:lvlJc w:val="left"/>
      <w:pPr>
        <w:ind w:left="3596" w:hanging="708"/>
      </w:pPr>
      <w:rPr>
        <w:rFonts w:hint="default"/>
        <w:lang w:val="es-ES" w:eastAsia="en-US" w:bidi="ar-SA"/>
      </w:rPr>
    </w:lvl>
    <w:lvl w:ilvl="5" w:tplc="582E3E70">
      <w:numFmt w:val="bullet"/>
      <w:lvlText w:val="•"/>
      <w:lvlJc w:val="left"/>
      <w:pPr>
        <w:ind w:left="4461" w:hanging="708"/>
      </w:pPr>
      <w:rPr>
        <w:rFonts w:hint="default"/>
        <w:lang w:val="es-ES" w:eastAsia="en-US" w:bidi="ar-SA"/>
      </w:rPr>
    </w:lvl>
    <w:lvl w:ilvl="6" w:tplc="DDE63BBA">
      <w:numFmt w:val="bullet"/>
      <w:lvlText w:val="•"/>
      <w:lvlJc w:val="left"/>
      <w:pPr>
        <w:ind w:left="5325" w:hanging="708"/>
      </w:pPr>
      <w:rPr>
        <w:rFonts w:hint="default"/>
        <w:lang w:val="es-ES" w:eastAsia="en-US" w:bidi="ar-SA"/>
      </w:rPr>
    </w:lvl>
    <w:lvl w:ilvl="7" w:tplc="E3245C16">
      <w:numFmt w:val="bullet"/>
      <w:lvlText w:val="•"/>
      <w:lvlJc w:val="left"/>
      <w:pPr>
        <w:ind w:left="6189" w:hanging="708"/>
      </w:pPr>
      <w:rPr>
        <w:rFonts w:hint="default"/>
        <w:lang w:val="es-ES" w:eastAsia="en-US" w:bidi="ar-SA"/>
      </w:rPr>
    </w:lvl>
    <w:lvl w:ilvl="8" w:tplc="24F06E78">
      <w:numFmt w:val="bullet"/>
      <w:lvlText w:val="•"/>
      <w:lvlJc w:val="left"/>
      <w:pPr>
        <w:ind w:left="7053" w:hanging="708"/>
      </w:pPr>
      <w:rPr>
        <w:rFonts w:hint="default"/>
        <w:lang w:val="es-ES" w:eastAsia="en-US" w:bidi="ar-SA"/>
      </w:rPr>
    </w:lvl>
  </w:abstractNum>
  <w:abstractNum w:abstractNumId="6" w15:restartNumberingAfterBreak="0">
    <w:nsid w:val="67FD341F"/>
    <w:multiLevelType w:val="multilevel"/>
    <w:tmpl w:val="AA72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F00BB2"/>
    <w:multiLevelType w:val="multilevel"/>
    <w:tmpl w:val="DFF2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8604599">
    <w:abstractNumId w:val="3"/>
  </w:num>
  <w:num w:numId="2" w16cid:durableId="1516534928">
    <w:abstractNumId w:val="0"/>
  </w:num>
  <w:num w:numId="3" w16cid:durableId="1129010984">
    <w:abstractNumId w:val="5"/>
  </w:num>
  <w:num w:numId="4" w16cid:durableId="1988778557">
    <w:abstractNumId w:val="6"/>
  </w:num>
  <w:num w:numId="5" w16cid:durableId="322859252">
    <w:abstractNumId w:val="7"/>
  </w:num>
  <w:num w:numId="6" w16cid:durableId="423650555">
    <w:abstractNumId w:val="2"/>
  </w:num>
  <w:num w:numId="7" w16cid:durableId="1214007231">
    <w:abstractNumId w:val="4"/>
  </w:num>
  <w:num w:numId="8" w16cid:durableId="606810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7A2C"/>
    <w:rsid w:val="001624C6"/>
    <w:rsid w:val="00171094"/>
    <w:rsid w:val="00583699"/>
    <w:rsid w:val="00B5782F"/>
    <w:rsid w:val="00C15FC0"/>
    <w:rsid w:val="00C33FD0"/>
    <w:rsid w:val="00CD1B47"/>
    <w:rsid w:val="00D455FF"/>
    <w:rsid w:val="00D57A2C"/>
    <w:rsid w:val="00FF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328997"/>
  <w15:docId w15:val="{B6049714-2DE9-1D4B-B058-F1FE82E1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140"/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07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07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2"/>
      <w:ind w:left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ar">
    <w:name w:val="Título 2 Car"/>
    <w:basedOn w:val="Fuentedeprrafopredeter"/>
    <w:link w:val="Ttulo2"/>
    <w:uiPriority w:val="9"/>
    <w:semiHidden/>
    <w:rsid w:val="00FF07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07C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customStyle="1" w:styleId="isselectedend">
    <w:name w:val="isselectedend"/>
    <w:basedOn w:val="Normal"/>
    <w:rsid w:val="00FF07C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Textoennegrita">
    <w:name w:val="Strong"/>
    <w:basedOn w:val="Fuentedeprrafopredeter"/>
    <w:uiPriority w:val="22"/>
    <w:qFormat/>
    <w:rsid w:val="00FF07C2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F07C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07C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entrocomercialatalaya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epd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1216</Words>
  <Characters>6691</Characters>
  <Application>Microsoft Office Word</Application>
  <DocSecurity>0</DocSecurity>
  <Lines>55</Lines>
  <Paragraphs>15</Paragraphs>
  <ScaleCrop>false</ScaleCrop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10</cp:revision>
  <dcterms:created xsi:type="dcterms:W3CDTF">2026-03-10T12:13:00Z</dcterms:created>
  <dcterms:modified xsi:type="dcterms:W3CDTF">2026-06-19T11:14:00Z</dcterms:modified>
</cp:coreProperties>
</file>