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EA" w:rsidRDefault="00A32A94">
      <w:pPr>
        <w:spacing w:before="200" w:after="200" w:line="331" w:lineRule="auto"/>
        <w:ind w:left="760" w:right="600"/>
        <w:rPr>
          <w:rFonts w:ascii="Verdana" w:eastAsia="Verdana" w:hAnsi="Verdana" w:cs="Verdana"/>
          <w:b/>
          <w:sz w:val="20"/>
          <w:szCs w:val="20"/>
        </w:rPr>
      </w:pPr>
      <w:r>
        <w:rPr>
          <w:rFonts w:ascii="Verdana" w:eastAsia="Verdana" w:hAnsi="Verdana" w:cs="Verdana"/>
          <w:b/>
          <w:sz w:val="20"/>
          <w:szCs w:val="20"/>
        </w:rPr>
        <w:t>BASES LEGALES DE LA PROMOCIÓN “</w:t>
      </w:r>
      <w:r w:rsidR="00A53BE3">
        <w:rPr>
          <w:rFonts w:ascii="Verdana" w:eastAsia="Verdana" w:hAnsi="Verdana" w:cs="Verdana"/>
          <w:b/>
          <w:sz w:val="20"/>
          <w:szCs w:val="20"/>
        </w:rPr>
        <w:t>PÉTALOS DE SUERTE</w:t>
      </w:r>
      <w:r>
        <w:rPr>
          <w:rFonts w:ascii="Verdana" w:eastAsia="Verdana" w:hAnsi="Verdana" w:cs="Verdana"/>
          <w:b/>
          <w:sz w:val="20"/>
          <w:szCs w:val="20"/>
        </w:rPr>
        <w:t>”</w:t>
      </w:r>
    </w:p>
    <w:p w:rsidR="004173EA" w:rsidRDefault="00A32A94" w:rsidP="00DF401B">
      <w:pPr>
        <w:spacing w:before="200" w:after="200" w:line="331" w:lineRule="auto"/>
        <w:ind w:right="600"/>
        <w:jc w:val="both"/>
        <w:rPr>
          <w:rFonts w:ascii="Verdana" w:eastAsia="Verdana" w:hAnsi="Verdana" w:cs="Verdana"/>
          <w:sz w:val="20"/>
          <w:szCs w:val="20"/>
        </w:rPr>
      </w:pPr>
      <w:r>
        <w:rPr>
          <w:rFonts w:ascii="Verdana" w:eastAsia="Verdana" w:hAnsi="Verdana" w:cs="Verdana"/>
          <w:sz w:val="20"/>
          <w:szCs w:val="20"/>
        </w:rPr>
        <w:t xml:space="preserve">1. La duración de la promoción es de lunes a sábado desde el </w:t>
      </w:r>
      <w:r w:rsidR="00A53BE3">
        <w:rPr>
          <w:rFonts w:ascii="Verdana" w:eastAsia="Verdana" w:hAnsi="Verdana" w:cs="Verdana"/>
          <w:sz w:val="20"/>
          <w:szCs w:val="20"/>
        </w:rPr>
        <w:t>10</w:t>
      </w:r>
      <w:r>
        <w:rPr>
          <w:rFonts w:ascii="Verdana" w:eastAsia="Verdana" w:hAnsi="Verdana" w:cs="Verdana"/>
          <w:sz w:val="20"/>
          <w:szCs w:val="20"/>
        </w:rPr>
        <w:t xml:space="preserve"> de</w:t>
      </w:r>
      <w:r w:rsidR="00A53BE3">
        <w:rPr>
          <w:rFonts w:ascii="Verdana" w:eastAsia="Verdana" w:hAnsi="Verdana" w:cs="Verdana"/>
          <w:sz w:val="20"/>
          <w:szCs w:val="20"/>
        </w:rPr>
        <w:t xml:space="preserve"> marzo</w:t>
      </w:r>
      <w:r>
        <w:rPr>
          <w:rFonts w:ascii="Verdana" w:eastAsia="Verdana" w:hAnsi="Verdana" w:cs="Verdana"/>
          <w:sz w:val="20"/>
          <w:szCs w:val="20"/>
        </w:rPr>
        <w:t xml:space="preserve"> al </w:t>
      </w:r>
      <w:r w:rsidR="00A53BE3">
        <w:rPr>
          <w:rFonts w:ascii="Verdana" w:eastAsia="Verdana" w:hAnsi="Verdana" w:cs="Verdana"/>
          <w:sz w:val="20"/>
          <w:szCs w:val="20"/>
        </w:rPr>
        <w:t>25 de marzo</w:t>
      </w:r>
      <w:r>
        <w:rPr>
          <w:rFonts w:ascii="Verdana" w:eastAsia="Verdana" w:hAnsi="Verdana" w:cs="Verdana"/>
          <w:sz w:val="20"/>
          <w:szCs w:val="20"/>
        </w:rPr>
        <w:t xml:space="preserve"> de 2023. Los participantes de la promoción podrán ser todos los clientes del Centro Comercial Atalayas mayores de 18 años. No tendrán consideración de Clientes y, por tanto, no podrán participar en el sorteo los empleados directos o indirectos del Centro Comercial Atalayas, los arrendatarios o los cesionarios que presten sus servicios en el Centro Comercial Atalayas. Así mismo, tampoco tendrán la consideración de Clientes los familiares en primer grado y parejas sentimentales de los empleados referidos.</w:t>
      </w:r>
    </w:p>
    <w:p w:rsidR="004173EA" w:rsidRDefault="00A32A94" w:rsidP="00DF401B">
      <w:pPr>
        <w:spacing w:before="200" w:after="200" w:line="331" w:lineRule="auto"/>
        <w:ind w:right="600"/>
        <w:jc w:val="both"/>
        <w:rPr>
          <w:rFonts w:ascii="Verdana" w:eastAsia="Verdana" w:hAnsi="Verdana" w:cs="Verdana"/>
          <w:sz w:val="20"/>
          <w:szCs w:val="20"/>
        </w:rPr>
      </w:pPr>
      <w:r>
        <w:rPr>
          <w:rFonts w:ascii="Verdana" w:eastAsia="Verdana" w:hAnsi="Verdana" w:cs="Verdana"/>
          <w:sz w:val="20"/>
          <w:szCs w:val="20"/>
        </w:rPr>
        <w:t>2. Los premios que se sortean son los siguientes:</w:t>
      </w:r>
    </w:p>
    <w:p w:rsidR="00DF401B" w:rsidRPr="00DF401B" w:rsidRDefault="00DF401B" w:rsidP="00DF401B">
      <w:pPr>
        <w:spacing w:line="240" w:lineRule="auto"/>
        <w:jc w:val="both"/>
        <w:rPr>
          <w:rFonts w:ascii="Helvetica" w:eastAsia="Times New Roman" w:hAnsi="Helvetica" w:cs="Times New Roman"/>
          <w:color w:val="000000"/>
          <w:sz w:val="18"/>
          <w:szCs w:val="18"/>
          <w:lang w:val="es-ES"/>
        </w:rPr>
      </w:pPr>
      <w:r w:rsidRPr="00DF401B">
        <w:rPr>
          <w:rFonts w:ascii="Helvetica" w:eastAsia="Times New Roman" w:hAnsi="Helvetica" w:cs="Times New Roman"/>
          <w:color w:val="000000"/>
          <w:sz w:val="18"/>
          <w:szCs w:val="18"/>
          <w:lang w:val="es-ES"/>
        </w:rPr>
        <w:t>150 vales 10€ en combustible</w:t>
      </w:r>
    </w:p>
    <w:p w:rsidR="00DF401B" w:rsidRPr="00DF401B" w:rsidRDefault="00DF401B" w:rsidP="00DF401B">
      <w:pPr>
        <w:spacing w:line="240" w:lineRule="auto"/>
        <w:jc w:val="both"/>
        <w:rPr>
          <w:rFonts w:ascii="Helvetica" w:eastAsia="Times New Roman" w:hAnsi="Helvetica" w:cs="Times New Roman"/>
          <w:color w:val="000000"/>
          <w:sz w:val="18"/>
          <w:szCs w:val="18"/>
          <w:lang w:val="es-ES"/>
        </w:rPr>
      </w:pPr>
      <w:r w:rsidRPr="00DF401B">
        <w:rPr>
          <w:rFonts w:ascii="Helvetica" w:eastAsia="Times New Roman" w:hAnsi="Helvetica" w:cs="Times New Roman"/>
          <w:color w:val="000000"/>
          <w:sz w:val="18"/>
          <w:szCs w:val="18"/>
          <w:lang w:val="es-ES"/>
        </w:rPr>
        <w:t>-150 men</w:t>
      </w:r>
      <w:r>
        <w:rPr>
          <w:rFonts w:ascii="Helvetica" w:eastAsia="Times New Roman" w:hAnsi="Helvetica" w:cs="Times New Roman"/>
          <w:color w:val="000000"/>
          <w:sz w:val="18"/>
          <w:szCs w:val="18"/>
          <w:lang w:val="es-ES"/>
        </w:rPr>
        <w:t>ú</w:t>
      </w:r>
      <w:r w:rsidRPr="00DF401B">
        <w:rPr>
          <w:rFonts w:ascii="Helvetica" w:eastAsia="Times New Roman" w:hAnsi="Helvetica" w:cs="Times New Roman"/>
          <w:color w:val="000000"/>
          <w:sz w:val="18"/>
          <w:szCs w:val="18"/>
          <w:lang w:val="es-ES"/>
        </w:rPr>
        <w:t>s "CORE"</w:t>
      </w:r>
      <w:r>
        <w:rPr>
          <w:rFonts w:ascii="Helvetica" w:eastAsia="Times New Roman" w:hAnsi="Helvetica" w:cs="Times New Roman"/>
          <w:color w:val="000000"/>
          <w:sz w:val="18"/>
          <w:szCs w:val="18"/>
          <w:lang w:val="es-ES"/>
        </w:rPr>
        <w:t xml:space="preserve"> de McDonald’s Atalayas</w:t>
      </w:r>
    </w:p>
    <w:p w:rsidR="00DF401B" w:rsidRPr="00DF401B" w:rsidRDefault="00DF401B" w:rsidP="00DF401B">
      <w:pPr>
        <w:spacing w:line="240" w:lineRule="auto"/>
        <w:jc w:val="both"/>
        <w:rPr>
          <w:rFonts w:ascii="Helvetica" w:eastAsia="Times New Roman" w:hAnsi="Helvetica" w:cs="Times New Roman"/>
          <w:color w:val="000000"/>
          <w:sz w:val="18"/>
          <w:szCs w:val="18"/>
          <w:lang w:val="es-ES"/>
        </w:rPr>
      </w:pPr>
      <w:r w:rsidRPr="00DF401B">
        <w:rPr>
          <w:rFonts w:ascii="Helvetica" w:eastAsia="Times New Roman" w:hAnsi="Helvetica" w:cs="Times New Roman"/>
          <w:color w:val="000000"/>
          <w:sz w:val="18"/>
          <w:szCs w:val="18"/>
          <w:lang w:val="es-ES"/>
        </w:rPr>
        <w:t xml:space="preserve">- 200 hamburguesas </w:t>
      </w:r>
      <w:proofErr w:type="spellStart"/>
      <w:r w:rsidRPr="00DF401B">
        <w:rPr>
          <w:rFonts w:ascii="Helvetica" w:eastAsia="Times New Roman" w:hAnsi="Helvetica" w:cs="Times New Roman"/>
          <w:color w:val="000000"/>
          <w:sz w:val="18"/>
          <w:szCs w:val="18"/>
          <w:lang w:val="es-ES"/>
        </w:rPr>
        <w:t>cheesburger</w:t>
      </w:r>
      <w:proofErr w:type="spellEnd"/>
    </w:p>
    <w:p w:rsidR="004173EA" w:rsidRDefault="00A32A94" w:rsidP="00DF401B">
      <w:pPr>
        <w:spacing w:before="200" w:after="200" w:line="331" w:lineRule="auto"/>
        <w:ind w:right="600"/>
        <w:rPr>
          <w:rFonts w:ascii="Verdana" w:eastAsia="Verdana" w:hAnsi="Verdana" w:cs="Verdana"/>
          <w:sz w:val="20"/>
          <w:szCs w:val="20"/>
        </w:rPr>
      </w:pPr>
      <w:r>
        <w:rPr>
          <w:rFonts w:ascii="Verdana" w:eastAsia="Verdana" w:hAnsi="Verdana" w:cs="Verdana"/>
          <w:sz w:val="20"/>
          <w:szCs w:val="20"/>
        </w:rPr>
        <w:t xml:space="preserve">3. El cliente recibirá una tarjeta con un código por cada compra realizada desde el </w:t>
      </w:r>
      <w:r w:rsidR="00DF401B">
        <w:rPr>
          <w:rFonts w:ascii="Verdana" w:eastAsia="Verdana" w:hAnsi="Verdana" w:cs="Verdana"/>
          <w:sz w:val="20"/>
          <w:szCs w:val="20"/>
        </w:rPr>
        <w:t>10</w:t>
      </w:r>
      <w:r>
        <w:rPr>
          <w:rFonts w:ascii="Verdana" w:eastAsia="Verdana" w:hAnsi="Verdana" w:cs="Verdana"/>
          <w:sz w:val="20"/>
          <w:szCs w:val="20"/>
        </w:rPr>
        <w:t xml:space="preserve"> de </w:t>
      </w:r>
      <w:r w:rsidR="00DF401B">
        <w:rPr>
          <w:rFonts w:ascii="Verdana" w:eastAsia="Verdana" w:hAnsi="Verdana" w:cs="Verdana"/>
          <w:sz w:val="20"/>
          <w:szCs w:val="20"/>
        </w:rPr>
        <w:t>marzo</w:t>
      </w:r>
      <w:r>
        <w:rPr>
          <w:rFonts w:ascii="Verdana" w:eastAsia="Verdana" w:hAnsi="Verdana" w:cs="Verdana"/>
          <w:sz w:val="20"/>
          <w:szCs w:val="20"/>
        </w:rPr>
        <w:t xml:space="preserve"> al </w:t>
      </w:r>
      <w:r w:rsidR="00DF401B">
        <w:rPr>
          <w:rFonts w:ascii="Verdana" w:eastAsia="Verdana" w:hAnsi="Verdana" w:cs="Verdana"/>
          <w:sz w:val="20"/>
          <w:szCs w:val="20"/>
        </w:rPr>
        <w:t>25</w:t>
      </w:r>
      <w:r>
        <w:rPr>
          <w:rFonts w:ascii="Verdana" w:eastAsia="Verdana" w:hAnsi="Verdana" w:cs="Verdana"/>
          <w:sz w:val="20"/>
          <w:szCs w:val="20"/>
        </w:rPr>
        <w:t xml:space="preserve"> de </w:t>
      </w:r>
      <w:r w:rsidR="00DF401B">
        <w:rPr>
          <w:rFonts w:ascii="Verdana" w:eastAsia="Verdana" w:hAnsi="Verdana" w:cs="Verdana"/>
          <w:sz w:val="20"/>
          <w:szCs w:val="20"/>
        </w:rPr>
        <w:t>marzo</w:t>
      </w:r>
      <w:r>
        <w:rPr>
          <w:rFonts w:ascii="Verdana" w:eastAsia="Verdana" w:hAnsi="Verdana" w:cs="Verdana"/>
          <w:sz w:val="20"/>
          <w:szCs w:val="20"/>
        </w:rPr>
        <w:t xml:space="preserve"> de 2023 en cualquier establecimiento de Centro Comercial Atalayas.</w:t>
      </w:r>
    </w:p>
    <w:p w:rsidR="004173EA" w:rsidRDefault="00A32A94" w:rsidP="00DF401B">
      <w:pPr>
        <w:spacing w:before="200" w:after="200" w:line="331" w:lineRule="auto"/>
        <w:ind w:right="600"/>
        <w:rPr>
          <w:rFonts w:ascii="Verdana" w:eastAsia="Verdana" w:hAnsi="Verdana" w:cs="Verdana"/>
          <w:sz w:val="20"/>
          <w:szCs w:val="20"/>
        </w:rPr>
      </w:pPr>
      <w:r>
        <w:rPr>
          <w:rFonts w:ascii="Verdana" w:eastAsia="Verdana" w:hAnsi="Verdana" w:cs="Verdana"/>
          <w:sz w:val="20"/>
          <w:szCs w:val="20"/>
        </w:rPr>
        <w:t xml:space="preserve">En el stand habilitado en el centro comercial con unas </w:t>
      </w:r>
      <w:proofErr w:type="spellStart"/>
      <w:r>
        <w:rPr>
          <w:rFonts w:ascii="Verdana" w:eastAsia="Verdana" w:hAnsi="Verdana" w:cs="Verdana"/>
          <w:sz w:val="20"/>
          <w:szCs w:val="20"/>
        </w:rPr>
        <w:t>tablets</w:t>
      </w:r>
      <w:proofErr w:type="spellEnd"/>
      <w:r>
        <w:rPr>
          <w:rFonts w:ascii="Verdana" w:eastAsia="Verdana" w:hAnsi="Verdana" w:cs="Verdana"/>
          <w:sz w:val="20"/>
          <w:szCs w:val="20"/>
        </w:rPr>
        <w:t xml:space="preserve"> o entrando en la web</w:t>
      </w:r>
      <w:hyperlink r:id="rId4">
        <w:r>
          <w:rPr>
            <w:rFonts w:ascii="Verdana" w:eastAsia="Verdana" w:hAnsi="Verdana" w:cs="Verdana"/>
            <w:sz w:val="20"/>
            <w:szCs w:val="20"/>
          </w:rPr>
          <w:t xml:space="preserve"> </w:t>
        </w:r>
      </w:hyperlink>
      <w:hyperlink r:id="rId5">
        <w:r>
          <w:rPr>
            <w:rFonts w:ascii="Verdana" w:eastAsia="Verdana" w:hAnsi="Verdana" w:cs="Verdana"/>
            <w:color w:val="1155CC"/>
            <w:sz w:val="20"/>
            <w:szCs w:val="20"/>
            <w:u w:val="single"/>
          </w:rPr>
          <w:t>centrocomercialatalayas.com</w:t>
        </w:r>
      </w:hyperlink>
      <w:r>
        <w:rPr>
          <w:rFonts w:ascii="Verdana" w:eastAsia="Verdana" w:hAnsi="Verdana" w:cs="Verdana"/>
          <w:sz w:val="20"/>
          <w:szCs w:val="20"/>
        </w:rPr>
        <w:t xml:space="preserve"> encontrará un formulario donde introducir los datos y el código para entrar en el sorteo de</w:t>
      </w:r>
      <w:r w:rsidR="00DF401B">
        <w:rPr>
          <w:rFonts w:ascii="Verdana" w:eastAsia="Verdana" w:hAnsi="Verdana" w:cs="Verdana"/>
          <w:sz w:val="20"/>
          <w:szCs w:val="20"/>
        </w:rPr>
        <w:t xml:space="preserve"> los premios mencionados anteriormente. </w:t>
      </w:r>
      <w:r>
        <w:rPr>
          <w:rFonts w:ascii="Verdana" w:eastAsia="Verdana" w:hAnsi="Verdana" w:cs="Verdana"/>
          <w:sz w:val="20"/>
          <w:szCs w:val="20"/>
        </w:rPr>
        <w:t>Se podrá participar cuantas veces se reúna este requisito.</w:t>
      </w:r>
    </w:p>
    <w:p w:rsidR="004173EA" w:rsidRDefault="00A32A94" w:rsidP="00DF401B">
      <w:pPr>
        <w:spacing w:before="200" w:after="200" w:line="331" w:lineRule="auto"/>
        <w:ind w:right="600"/>
        <w:rPr>
          <w:rFonts w:ascii="Verdana" w:eastAsia="Verdana" w:hAnsi="Verdana" w:cs="Verdana"/>
          <w:sz w:val="20"/>
          <w:szCs w:val="20"/>
        </w:rPr>
      </w:pPr>
      <w:r>
        <w:rPr>
          <w:rFonts w:ascii="Verdana" w:eastAsia="Verdana" w:hAnsi="Verdana" w:cs="Verdana"/>
          <w:sz w:val="20"/>
          <w:szCs w:val="20"/>
        </w:rPr>
        <w:t xml:space="preserve">4. Los sorteos de los carros se realizarán a través de la </w:t>
      </w:r>
      <w:r w:rsidR="00DF401B">
        <w:rPr>
          <w:rFonts w:ascii="Verdana" w:eastAsia="Verdana" w:hAnsi="Verdana" w:cs="Verdana"/>
          <w:sz w:val="20"/>
          <w:szCs w:val="20"/>
        </w:rPr>
        <w:t xml:space="preserve">plataforma y se harán aleatoriamente. </w:t>
      </w:r>
    </w:p>
    <w:p w:rsidR="004173EA" w:rsidRDefault="00A32A94" w:rsidP="00DF401B">
      <w:pPr>
        <w:spacing w:before="200" w:after="200" w:line="331" w:lineRule="auto"/>
        <w:ind w:right="600"/>
        <w:rPr>
          <w:rFonts w:ascii="Verdana" w:eastAsia="Verdana" w:hAnsi="Verdana" w:cs="Verdana"/>
          <w:sz w:val="20"/>
          <w:szCs w:val="20"/>
        </w:rPr>
      </w:pPr>
      <w:r>
        <w:rPr>
          <w:rFonts w:ascii="Verdana" w:eastAsia="Verdana" w:hAnsi="Verdana" w:cs="Verdana"/>
          <w:sz w:val="20"/>
          <w:szCs w:val="20"/>
        </w:rPr>
        <w:t>5. PROCEDIMIENTO A SEGUIR POR CADA GANADOR/A: En relación al premio.</w:t>
      </w:r>
    </w:p>
    <w:p w:rsidR="004173EA" w:rsidRPr="009A759F" w:rsidRDefault="00A32A94" w:rsidP="00DF401B">
      <w:pPr>
        <w:spacing w:before="200" w:after="200" w:line="331" w:lineRule="auto"/>
        <w:ind w:right="600"/>
        <w:rPr>
          <w:rFonts w:ascii="Verdana" w:eastAsia="Verdana" w:hAnsi="Verdana" w:cs="Verdana"/>
          <w:sz w:val="20"/>
          <w:szCs w:val="20"/>
        </w:rPr>
      </w:pPr>
      <w:r>
        <w:rPr>
          <w:rFonts w:ascii="Verdana" w:eastAsia="Verdana" w:hAnsi="Verdana" w:cs="Verdana"/>
          <w:sz w:val="20"/>
          <w:szCs w:val="20"/>
        </w:rPr>
        <w:t>5</w:t>
      </w:r>
      <w:r w:rsidRPr="009A759F">
        <w:rPr>
          <w:rFonts w:ascii="Verdana" w:eastAsia="Verdana" w:hAnsi="Verdana" w:cs="Verdana"/>
          <w:sz w:val="20"/>
          <w:szCs w:val="20"/>
        </w:rPr>
        <w:t>.1. No será canjeado en metálico.</w:t>
      </w:r>
    </w:p>
    <w:p w:rsidR="004173EA" w:rsidRDefault="00A32A94" w:rsidP="00DF401B">
      <w:pPr>
        <w:spacing w:before="200" w:after="200" w:line="331" w:lineRule="auto"/>
        <w:ind w:right="600"/>
        <w:rPr>
          <w:rFonts w:ascii="Verdana" w:eastAsia="Verdana" w:hAnsi="Verdana" w:cs="Verdana"/>
          <w:sz w:val="20"/>
          <w:szCs w:val="20"/>
        </w:rPr>
      </w:pPr>
      <w:r w:rsidRPr="009A759F">
        <w:rPr>
          <w:rFonts w:ascii="Verdana" w:eastAsia="Verdana" w:hAnsi="Verdana" w:cs="Verdana"/>
          <w:sz w:val="20"/>
          <w:szCs w:val="20"/>
        </w:rPr>
        <w:t>5.2. La recogida del premio del sorteo o del premio directo tendrá lugar en las oficinas de Gerencia de Centro Comercial Atalayas en horario de 9:00 a 14:00h y de 16:00 a 19:00h de lunes a viernes. Para ello, el ganador deberá acudir en persona con la tarjeta con código premiada y su DNI, acreditando con ello que la identidad del que retira el premio coincide con el cliente premiado.</w:t>
      </w:r>
    </w:p>
    <w:p w:rsidR="004173EA" w:rsidRDefault="00A32A94" w:rsidP="00DF401B">
      <w:pPr>
        <w:spacing w:before="200" w:after="200" w:line="331" w:lineRule="auto"/>
        <w:ind w:right="600"/>
        <w:rPr>
          <w:rFonts w:ascii="Verdana" w:eastAsia="Verdana" w:hAnsi="Verdana" w:cs="Verdana"/>
          <w:sz w:val="20"/>
          <w:szCs w:val="20"/>
        </w:rPr>
      </w:pPr>
      <w:r w:rsidRPr="009A759F">
        <w:rPr>
          <w:rFonts w:ascii="Verdana" w:eastAsia="Verdana" w:hAnsi="Verdana" w:cs="Verdana"/>
          <w:sz w:val="20"/>
          <w:szCs w:val="20"/>
        </w:rPr>
        <w:t xml:space="preserve">5.3. La fecha límite para la recogida del premio es el </w:t>
      </w:r>
      <w:r w:rsidR="009A759F" w:rsidRPr="009A759F">
        <w:rPr>
          <w:rFonts w:ascii="Verdana" w:eastAsia="Verdana" w:hAnsi="Verdana" w:cs="Verdana"/>
          <w:sz w:val="20"/>
          <w:szCs w:val="20"/>
        </w:rPr>
        <w:t>7</w:t>
      </w:r>
      <w:r w:rsidRPr="009A759F">
        <w:rPr>
          <w:rFonts w:ascii="Verdana" w:eastAsia="Verdana" w:hAnsi="Verdana" w:cs="Verdana"/>
          <w:sz w:val="20"/>
          <w:szCs w:val="20"/>
        </w:rPr>
        <w:t xml:space="preserve"> de </w:t>
      </w:r>
      <w:r w:rsidR="00DF401B" w:rsidRPr="009A759F">
        <w:rPr>
          <w:rFonts w:ascii="Verdana" w:eastAsia="Verdana" w:hAnsi="Verdana" w:cs="Verdana"/>
          <w:sz w:val="20"/>
          <w:szCs w:val="20"/>
        </w:rPr>
        <w:t>abril</w:t>
      </w:r>
      <w:r w:rsidRPr="009A759F">
        <w:rPr>
          <w:rFonts w:ascii="Verdana" w:eastAsia="Verdana" w:hAnsi="Verdana" w:cs="Verdana"/>
          <w:sz w:val="20"/>
          <w:szCs w:val="20"/>
        </w:rPr>
        <w:t xml:space="preserve"> de 2023.</w:t>
      </w:r>
    </w:p>
    <w:p w:rsidR="004173EA" w:rsidRDefault="00A32A94" w:rsidP="00DF401B">
      <w:pPr>
        <w:spacing w:before="200" w:after="200" w:line="331" w:lineRule="auto"/>
        <w:ind w:right="600"/>
        <w:rPr>
          <w:rFonts w:ascii="Verdana" w:eastAsia="Verdana" w:hAnsi="Verdana" w:cs="Verdana"/>
          <w:sz w:val="20"/>
          <w:szCs w:val="20"/>
        </w:rPr>
      </w:pPr>
      <w:r>
        <w:rPr>
          <w:rFonts w:ascii="Verdana" w:eastAsia="Verdana" w:hAnsi="Verdana" w:cs="Verdana"/>
          <w:sz w:val="20"/>
          <w:szCs w:val="20"/>
        </w:rPr>
        <w:t>5.4. Si el premio no ha sido recogido a partir de ese día, quedará invalidado y sin derecho a reclamación.</w:t>
      </w:r>
    </w:p>
    <w:p w:rsidR="004173EA" w:rsidRDefault="00A32A94" w:rsidP="00DF401B">
      <w:pPr>
        <w:spacing w:before="200" w:after="200" w:line="331" w:lineRule="auto"/>
        <w:ind w:right="600"/>
        <w:rPr>
          <w:rFonts w:ascii="Verdana" w:eastAsia="Verdana" w:hAnsi="Verdana" w:cs="Verdana"/>
          <w:sz w:val="20"/>
          <w:szCs w:val="20"/>
        </w:rPr>
      </w:pPr>
      <w:r>
        <w:rPr>
          <w:rFonts w:ascii="Verdana" w:eastAsia="Verdana" w:hAnsi="Verdana" w:cs="Verdana"/>
          <w:sz w:val="20"/>
          <w:szCs w:val="20"/>
        </w:rPr>
        <w:t xml:space="preserve">5.5. El premiado deberá aceptar expresamente ceder el derecho a que su nombre, y si fuese necesario su imagen o voz, sean publicados en los medios de </w:t>
      </w:r>
      <w:r>
        <w:rPr>
          <w:rFonts w:ascii="Verdana" w:eastAsia="Verdana" w:hAnsi="Verdana" w:cs="Verdana"/>
          <w:sz w:val="20"/>
          <w:szCs w:val="20"/>
        </w:rPr>
        <w:lastRenderedPageBreak/>
        <w:t>comunicación y en el propio Centro Comercial Atalayas como testimonio de la promoción.</w:t>
      </w:r>
    </w:p>
    <w:p w:rsidR="004173EA" w:rsidRDefault="00A32A94" w:rsidP="00DF401B">
      <w:pPr>
        <w:spacing w:before="200" w:after="200" w:line="331" w:lineRule="auto"/>
        <w:ind w:right="600"/>
        <w:rPr>
          <w:rFonts w:ascii="Verdana" w:eastAsia="Verdana" w:hAnsi="Verdana" w:cs="Verdana"/>
          <w:sz w:val="20"/>
          <w:szCs w:val="20"/>
        </w:rPr>
      </w:pPr>
      <w:r>
        <w:rPr>
          <w:rFonts w:ascii="Verdana" w:eastAsia="Verdana" w:hAnsi="Verdana" w:cs="Verdana"/>
          <w:sz w:val="20"/>
          <w:szCs w:val="20"/>
        </w:rPr>
        <w:t>6. La participación en esta promoción implica la aceptación de estas bases que estarán a disposición del público en la web del Centro Comercial Atalayas y en la gerencia del Centro Comercial. Centro Comercial Atalayas se reserva el derecho de resolver según su interpretación los aspectos no previstos en estas bases, así mismo como a modificar cualquier punto de las mismas sin previo aviso.</w:t>
      </w:r>
    </w:p>
    <w:p w:rsidR="004173EA" w:rsidRDefault="00A32A94" w:rsidP="00DF401B">
      <w:pPr>
        <w:spacing w:before="200" w:after="200" w:line="331" w:lineRule="auto"/>
        <w:ind w:right="600"/>
        <w:rPr>
          <w:rFonts w:ascii="Verdana" w:eastAsia="Verdana" w:hAnsi="Verdana" w:cs="Verdana"/>
          <w:b/>
          <w:sz w:val="20"/>
          <w:szCs w:val="20"/>
        </w:rPr>
      </w:pPr>
      <w:r>
        <w:rPr>
          <w:rFonts w:ascii="Verdana" w:eastAsia="Verdana" w:hAnsi="Verdana" w:cs="Verdana"/>
          <w:b/>
          <w:sz w:val="20"/>
          <w:szCs w:val="20"/>
        </w:rPr>
        <w:t>INFORMACIÓN PROTECCIÓN DE DATOS CLIENTES</w:t>
      </w:r>
    </w:p>
    <w:p w:rsidR="004173EA" w:rsidRDefault="00A32A94">
      <w:pPr>
        <w:spacing w:before="200" w:after="200" w:line="331" w:lineRule="auto"/>
        <w:ind w:left="760" w:right="600"/>
        <w:rPr>
          <w:rFonts w:ascii="Verdana" w:eastAsia="Verdana" w:hAnsi="Verdana" w:cs="Verdana"/>
          <w:sz w:val="20"/>
          <w:szCs w:val="20"/>
        </w:rPr>
      </w:pPr>
      <w:r>
        <w:rPr>
          <w:rFonts w:ascii="Verdana" w:eastAsia="Verdana" w:hAnsi="Verdana" w:cs="Verdana"/>
          <w:sz w:val="20"/>
          <w:szCs w:val="20"/>
        </w:rPr>
        <w:t>RESPONSABLE DEL TRATAMIENTO: COMUNIDAD DE PROPIETARIOS CENTRO COMERCIAL ATALAYAS</w:t>
      </w:r>
    </w:p>
    <w:p w:rsidR="004173EA" w:rsidRDefault="00A32A94">
      <w:pPr>
        <w:spacing w:before="200" w:after="200" w:line="331" w:lineRule="auto"/>
        <w:ind w:left="760" w:right="600"/>
        <w:rPr>
          <w:rFonts w:ascii="Verdana" w:eastAsia="Verdana" w:hAnsi="Verdana" w:cs="Verdana"/>
          <w:sz w:val="20"/>
          <w:szCs w:val="20"/>
        </w:rPr>
      </w:pPr>
      <w:r>
        <w:rPr>
          <w:rFonts w:ascii="Verdana" w:eastAsia="Verdana" w:hAnsi="Verdana" w:cs="Verdana"/>
          <w:sz w:val="20"/>
          <w:szCs w:val="20"/>
        </w:rPr>
        <w:t>FINALIDAD</w:t>
      </w:r>
    </w:p>
    <w:p w:rsidR="004173EA" w:rsidRDefault="00A32A94">
      <w:pPr>
        <w:spacing w:before="200" w:after="200" w:line="331" w:lineRule="auto"/>
        <w:ind w:left="760" w:right="600"/>
        <w:rPr>
          <w:rFonts w:ascii="Verdana" w:eastAsia="Verdana" w:hAnsi="Verdana" w:cs="Verdana"/>
          <w:sz w:val="20"/>
          <w:szCs w:val="20"/>
        </w:rPr>
      </w:pPr>
      <w:r>
        <w:rPr>
          <w:rFonts w:ascii="Verdana" w:eastAsia="Verdana" w:hAnsi="Verdana" w:cs="Verdana"/>
          <w:sz w:val="20"/>
          <w:szCs w:val="20"/>
        </w:rPr>
        <w:t>a) La asignación, comunicación y entrega del premio.</w:t>
      </w:r>
    </w:p>
    <w:p w:rsidR="004173EA" w:rsidRDefault="00A32A94">
      <w:pPr>
        <w:spacing w:before="200" w:after="200" w:line="331" w:lineRule="auto"/>
        <w:ind w:left="760" w:right="600"/>
        <w:rPr>
          <w:rFonts w:ascii="Verdana" w:eastAsia="Verdana" w:hAnsi="Verdana" w:cs="Verdana"/>
          <w:sz w:val="20"/>
          <w:szCs w:val="20"/>
        </w:rPr>
      </w:pPr>
      <w:r>
        <w:rPr>
          <w:rFonts w:ascii="Verdana" w:eastAsia="Verdana" w:hAnsi="Verdana" w:cs="Verdana"/>
          <w:sz w:val="20"/>
          <w:szCs w:val="20"/>
        </w:rPr>
        <w:t>b) Envío de ofertas, promociones y newsletters del centro.</w:t>
      </w:r>
    </w:p>
    <w:p w:rsidR="004173EA" w:rsidRDefault="00A32A94">
      <w:pPr>
        <w:spacing w:before="200" w:after="200" w:line="331" w:lineRule="auto"/>
        <w:ind w:left="760" w:right="600"/>
        <w:rPr>
          <w:rFonts w:ascii="Verdana" w:eastAsia="Verdana" w:hAnsi="Verdana" w:cs="Verdana"/>
          <w:sz w:val="20"/>
          <w:szCs w:val="20"/>
        </w:rPr>
      </w:pPr>
      <w:r>
        <w:rPr>
          <w:rFonts w:ascii="Verdana" w:eastAsia="Verdana" w:hAnsi="Verdana" w:cs="Verdana"/>
          <w:sz w:val="20"/>
          <w:szCs w:val="20"/>
        </w:rPr>
        <w:t>c) Toma de imágenes para uso interno.</w:t>
      </w:r>
    </w:p>
    <w:p w:rsidR="004173EA" w:rsidRDefault="00A32A94">
      <w:pPr>
        <w:spacing w:before="200" w:after="200" w:line="331" w:lineRule="auto"/>
        <w:ind w:left="760" w:right="600"/>
        <w:rPr>
          <w:rFonts w:ascii="Verdana" w:eastAsia="Verdana" w:hAnsi="Verdana" w:cs="Verdana"/>
          <w:sz w:val="20"/>
          <w:szCs w:val="20"/>
        </w:rPr>
      </w:pPr>
      <w:r>
        <w:rPr>
          <w:rFonts w:ascii="Verdana" w:eastAsia="Verdana" w:hAnsi="Verdana" w:cs="Verdana"/>
          <w:sz w:val="20"/>
          <w:szCs w:val="20"/>
        </w:rPr>
        <w:t>d) Publicación de datos (incluidas imágenes) en el sitio web del Centro, así como en Facebook y/o en otras redes sociales y otros medios de comunicación externos.</w:t>
      </w:r>
    </w:p>
    <w:p w:rsidR="004173EA" w:rsidRDefault="00A32A94">
      <w:pPr>
        <w:spacing w:before="200" w:after="200" w:line="331" w:lineRule="auto"/>
        <w:ind w:left="760" w:right="600"/>
        <w:rPr>
          <w:rFonts w:ascii="Verdana" w:eastAsia="Verdana" w:hAnsi="Verdana" w:cs="Verdana"/>
          <w:sz w:val="20"/>
          <w:szCs w:val="20"/>
        </w:rPr>
      </w:pPr>
      <w:r>
        <w:rPr>
          <w:rFonts w:ascii="Verdana" w:eastAsia="Verdana" w:hAnsi="Verdana" w:cs="Verdana"/>
          <w:sz w:val="20"/>
          <w:szCs w:val="20"/>
        </w:rPr>
        <w:t>COMUNICACIÓN DE LOS DATOS: No se comunicarán datos a terceros, salvo obligación legal.</w:t>
      </w:r>
    </w:p>
    <w:p w:rsidR="004173EA" w:rsidRDefault="00A32A94">
      <w:pPr>
        <w:spacing w:before="200" w:after="200" w:line="331" w:lineRule="auto"/>
        <w:ind w:left="760" w:right="600"/>
        <w:rPr>
          <w:rFonts w:ascii="Verdana" w:eastAsia="Verdana" w:hAnsi="Verdana" w:cs="Verdana"/>
          <w:sz w:val="20"/>
          <w:szCs w:val="20"/>
        </w:rPr>
      </w:pPr>
      <w:r>
        <w:rPr>
          <w:rFonts w:ascii="Verdana" w:eastAsia="Verdana" w:hAnsi="Verdana" w:cs="Verdana"/>
          <w:sz w:val="20"/>
          <w:szCs w:val="20"/>
        </w:rPr>
        <w:t>DERECHOS QUE ASISTEN AL INTERESADO</w:t>
      </w:r>
    </w:p>
    <w:p w:rsidR="004173EA" w:rsidRDefault="00A32A94">
      <w:pPr>
        <w:spacing w:before="200" w:after="200" w:line="331" w:lineRule="auto"/>
        <w:ind w:left="760" w:right="600"/>
        <w:rPr>
          <w:rFonts w:ascii="Verdana" w:eastAsia="Verdana" w:hAnsi="Verdana" w:cs="Verdana"/>
          <w:sz w:val="20"/>
          <w:szCs w:val="20"/>
        </w:rPr>
      </w:pPr>
      <w:r>
        <w:rPr>
          <w:rFonts w:ascii="Verdana" w:eastAsia="Verdana" w:hAnsi="Verdana" w:cs="Verdana"/>
          <w:sz w:val="20"/>
          <w:szCs w:val="20"/>
        </w:rPr>
        <w:t>Derecho a retirar el consentimiento en cualquier momento.</w:t>
      </w:r>
    </w:p>
    <w:p w:rsidR="004173EA" w:rsidRDefault="00A32A94">
      <w:pPr>
        <w:spacing w:before="200" w:after="200" w:line="331" w:lineRule="auto"/>
        <w:ind w:left="760" w:right="600"/>
        <w:rPr>
          <w:rFonts w:ascii="Verdana" w:eastAsia="Verdana" w:hAnsi="Verdana" w:cs="Verdana"/>
          <w:sz w:val="20"/>
          <w:szCs w:val="20"/>
        </w:rPr>
      </w:pPr>
      <w:r>
        <w:rPr>
          <w:rFonts w:ascii="Verdana" w:eastAsia="Verdana" w:hAnsi="Verdana" w:cs="Verdana"/>
          <w:sz w:val="20"/>
          <w:szCs w:val="20"/>
        </w:rPr>
        <w:t>Derecho de acceso, rectificación, portabilidad y supresión de sus datos y a la limitación u oposición a su tratamiento.</w:t>
      </w:r>
    </w:p>
    <w:p w:rsidR="004173EA" w:rsidRDefault="00A32A94">
      <w:pPr>
        <w:spacing w:before="200" w:after="200" w:line="331" w:lineRule="auto"/>
        <w:ind w:left="760" w:right="600"/>
        <w:rPr>
          <w:rFonts w:ascii="Verdana" w:eastAsia="Verdana" w:hAnsi="Verdana" w:cs="Verdana"/>
          <w:sz w:val="20"/>
          <w:szCs w:val="20"/>
        </w:rPr>
      </w:pPr>
      <w:r>
        <w:rPr>
          <w:rFonts w:ascii="Verdana" w:eastAsia="Verdana" w:hAnsi="Verdana" w:cs="Verdana"/>
          <w:sz w:val="20"/>
          <w:szCs w:val="20"/>
        </w:rPr>
        <w:t>Derecho a presentar una reclamación ante la Autoridad de control (</w:t>
      </w:r>
      <w:hyperlink r:id="rId6">
        <w:r>
          <w:rPr>
            <w:rFonts w:ascii="Verdana" w:eastAsia="Verdana" w:hAnsi="Verdana" w:cs="Verdana"/>
            <w:color w:val="1155CC"/>
            <w:sz w:val="20"/>
            <w:szCs w:val="20"/>
            <w:u w:val="single"/>
          </w:rPr>
          <w:t>agpd.es</w:t>
        </w:r>
      </w:hyperlink>
      <w:r>
        <w:rPr>
          <w:rFonts w:ascii="Verdana" w:eastAsia="Verdana" w:hAnsi="Verdana" w:cs="Verdana"/>
          <w:sz w:val="20"/>
          <w:szCs w:val="20"/>
        </w:rPr>
        <w:t>) si considera que el tratamiento no se ajusta a la normativa vigente.</w:t>
      </w:r>
    </w:p>
    <w:p w:rsidR="004173EA" w:rsidRDefault="00A32A94">
      <w:pPr>
        <w:spacing w:before="200" w:after="200" w:line="331" w:lineRule="auto"/>
        <w:ind w:left="760" w:right="600"/>
        <w:rPr>
          <w:rFonts w:ascii="Verdana" w:eastAsia="Verdana" w:hAnsi="Verdana" w:cs="Verdana"/>
          <w:sz w:val="20"/>
          <w:szCs w:val="20"/>
        </w:rPr>
      </w:pPr>
      <w:r>
        <w:rPr>
          <w:rFonts w:ascii="Verdana" w:eastAsia="Verdana" w:hAnsi="Verdana" w:cs="Verdana"/>
          <w:sz w:val="20"/>
          <w:szCs w:val="20"/>
        </w:rPr>
        <w:t>Datos de contacto para ejercer sus derechos: COMUNIDAD DE PROPIETARIOS DEL</w:t>
      </w:r>
    </w:p>
    <w:p w:rsidR="004173EA" w:rsidRDefault="00A32A94">
      <w:pPr>
        <w:spacing w:before="200" w:after="200" w:line="331" w:lineRule="auto"/>
        <w:ind w:left="760" w:right="600"/>
        <w:rPr>
          <w:rFonts w:ascii="Verdana" w:eastAsia="Verdana" w:hAnsi="Verdana" w:cs="Verdana"/>
          <w:sz w:val="20"/>
          <w:szCs w:val="20"/>
        </w:rPr>
      </w:pPr>
      <w:r>
        <w:rPr>
          <w:rFonts w:ascii="Verdana" w:eastAsia="Verdana" w:hAnsi="Verdana" w:cs="Verdana"/>
          <w:sz w:val="20"/>
          <w:szCs w:val="20"/>
        </w:rPr>
        <w:t>CENTRO COMERCIAL ATALAYAS,</w:t>
      </w:r>
      <w:hyperlink r:id="rId7">
        <w:r>
          <w:rPr>
            <w:rFonts w:ascii="Verdana" w:eastAsia="Verdana" w:hAnsi="Verdana" w:cs="Verdana"/>
            <w:sz w:val="20"/>
            <w:szCs w:val="20"/>
          </w:rPr>
          <w:t xml:space="preserve"> </w:t>
        </w:r>
      </w:hyperlink>
      <w:hyperlink r:id="rId8">
        <w:r>
          <w:rPr>
            <w:rFonts w:ascii="Verdana" w:eastAsia="Verdana" w:hAnsi="Verdana" w:cs="Verdana"/>
            <w:color w:val="1155CC"/>
            <w:sz w:val="20"/>
            <w:szCs w:val="20"/>
            <w:u w:val="single"/>
          </w:rPr>
          <w:t>Calle de Molina de Segura, 10, 30007 Murcia</w:t>
        </w:r>
      </w:hyperlink>
      <w:r>
        <w:rPr>
          <w:rFonts w:ascii="Verdana" w:eastAsia="Verdana" w:hAnsi="Verdana" w:cs="Verdana"/>
          <w:sz w:val="20"/>
          <w:szCs w:val="20"/>
        </w:rPr>
        <w:t xml:space="preserve"> o a través de correo electrónico info@centrocomercialatalayas.com, junto con prueba válida en derecho, como fotocopia del D.N.I. e indicando en el asunto “PROTECCIÓN DE DATOS”.</w:t>
      </w:r>
    </w:p>
    <w:p w:rsidR="004173EA" w:rsidRDefault="004173EA"/>
    <w:sectPr w:rsidR="004173EA" w:rsidSect="00076E35">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173EA"/>
    <w:rsid w:val="00076E35"/>
    <w:rsid w:val="003455C8"/>
    <w:rsid w:val="004173EA"/>
    <w:rsid w:val="005E2704"/>
    <w:rsid w:val="009A759F"/>
    <w:rsid w:val="00A32A94"/>
    <w:rsid w:val="00A53BE3"/>
    <w:rsid w:val="00DF40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35"/>
  </w:style>
  <w:style w:type="paragraph" w:styleId="Ttulo1">
    <w:name w:val="heading 1"/>
    <w:basedOn w:val="Normal"/>
    <w:next w:val="Normal"/>
    <w:uiPriority w:val="9"/>
    <w:qFormat/>
    <w:rsid w:val="00076E35"/>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076E35"/>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076E35"/>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076E35"/>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076E35"/>
    <w:pPr>
      <w:keepNext/>
      <w:keepLines/>
      <w:spacing w:before="240" w:after="80"/>
      <w:outlineLvl w:val="4"/>
    </w:pPr>
    <w:rPr>
      <w:color w:val="666666"/>
    </w:rPr>
  </w:style>
  <w:style w:type="paragraph" w:styleId="Ttulo6">
    <w:name w:val="heading 6"/>
    <w:basedOn w:val="Normal"/>
    <w:next w:val="Normal"/>
    <w:uiPriority w:val="9"/>
    <w:semiHidden/>
    <w:unhideWhenUsed/>
    <w:qFormat/>
    <w:rsid w:val="00076E35"/>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76E35"/>
    <w:tblPr>
      <w:tblCellMar>
        <w:top w:w="0" w:type="dxa"/>
        <w:left w:w="0" w:type="dxa"/>
        <w:bottom w:w="0" w:type="dxa"/>
        <w:right w:w="0" w:type="dxa"/>
      </w:tblCellMar>
    </w:tblPr>
  </w:style>
  <w:style w:type="paragraph" w:styleId="Ttulo">
    <w:name w:val="Title"/>
    <w:basedOn w:val="Normal"/>
    <w:next w:val="Normal"/>
    <w:uiPriority w:val="10"/>
    <w:qFormat/>
    <w:rsid w:val="00076E35"/>
    <w:pPr>
      <w:keepNext/>
      <w:keepLines/>
      <w:spacing w:after="60"/>
    </w:pPr>
    <w:rPr>
      <w:sz w:val="52"/>
      <w:szCs w:val="52"/>
    </w:rPr>
  </w:style>
  <w:style w:type="paragraph" w:styleId="Subttulo">
    <w:name w:val="Subtitle"/>
    <w:basedOn w:val="Normal"/>
    <w:next w:val="Normal"/>
    <w:uiPriority w:val="11"/>
    <w:qFormat/>
    <w:rsid w:val="00076E3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ivs>
    <w:div w:id="1955937372">
      <w:bodyDiv w:val="1"/>
      <w:marLeft w:val="0"/>
      <w:marRight w:val="0"/>
      <w:marTop w:val="0"/>
      <w:marBottom w:val="0"/>
      <w:divBdr>
        <w:top w:val="none" w:sz="0" w:space="0" w:color="auto"/>
        <w:left w:val="none" w:sz="0" w:space="0" w:color="auto"/>
        <w:bottom w:val="none" w:sz="0" w:space="0" w:color="auto"/>
        <w:right w:val="none" w:sz="0" w:space="0" w:color="auto"/>
      </w:divBdr>
      <w:divsChild>
        <w:div w:id="1015812620">
          <w:marLeft w:val="0"/>
          <w:marRight w:val="0"/>
          <w:marTop w:val="0"/>
          <w:marBottom w:val="0"/>
          <w:divBdr>
            <w:top w:val="none" w:sz="0" w:space="0" w:color="auto"/>
            <w:left w:val="none" w:sz="0" w:space="0" w:color="auto"/>
            <w:bottom w:val="none" w:sz="0" w:space="0" w:color="auto"/>
            <w:right w:val="none" w:sz="0" w:space="0" w:color="auto"/>
          </w:divBdr>
        </w:div>
        <w:div w:id="1551770093">
          <w:marLeft w:val="0"/>
          <w:marRight w:val="0"/>
          <w:marTop w:val="0"/>
          <w:marBottom w:val="0"/>
          <w:divBdr>
            <w:top w:val="none" w:sz="0" w:space="0" w:color="auto"/>
            <w:left w:val="none" w:sz="0" w:space="0" w:color="auto"/>
            <w:bottom w:val="none" w:sz="0" w:space="0" w:color="auto"/>
            <w:right w:val="none" w:sz="0" w:space="0" w:color="auto"/>
          </w:divBdr>
        </w:div>
        <w:div w:id="6322931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Calle+de+Molina+de+Segura,+10,+30007+Murcia?entry=gmail&amp;source=g" TargetMode="External"/><Relationship Id="rId3" Type="http://schemas.openxmlformats.org/officeDocument/2006/relationships/webSettings" Target="webSettings.xml"/><Relationship Id="rId7" Type="http://schemas.openxmlformats.org/officeDocument/2006/relationships/hyperlink" Target="https://www.google.com/maps/search/Calle+de+Molina+de+Segura,+10,+30007+Murcia?entry=gmail&amp;sourc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pd.es/" TargetMode="External"/><Relationship Id="rId5" Type="http://schemas.openxmlformats.org/officeDocument/2006/relationships/hyperlink" Target="http://centrocomercialatalayas.com/" TargetMode="External"/><Relationship Id="rId10" Type="http://schemas.openxmlformats.org/officeDocument/2006/relationships/theme" Target="theme/theme1.xml"/><Relationship Id="rId4" Type="http://schemas.openxmlformats.org/officeDocument/2006/relationships/hyperlink" Target="http://centrocomercialatalaya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3608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W8694019</cp:lastModifiedBy>
  <cp:revision>3</cp:revision>
  <dcterms:created xsi:type="dcterms:W3CDTF">2023-03-08T13:46:00Z</dcterms:created>
  <dcterms:modified xsi:type="dcterms:W3CDTF">2023-03-09T10:51:00Z</dcterms:modified>
</cp:coreProperties>
</file>